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ascii="方正小标宋简体" w:eastAsia="方正小标宋简体" w:cs="黑体"/>
          <w:sz w:val="44"/>
          <w:szCs w:val="44"/>
        </w:rPr>
      </w:pPr>
      <w:r>
        <w:rPr>
          <w:rFonts w:hint="eastAsia" w:ascii="方正小标宋简体" w:eastAsia="方正小标宋简体" w:cs="黑体"/>
          <w:sz w:val="44"/>
          <w:szCs w:val="44"/>
        </w:rPr>
        <w:t>2017年度校级品牌课程（在线开放课程）</w:t>
      </w:r>
    </w:p>
    <w:p>
      <w:pPr>
        <w:rPr>
          <w:rFonts w:hint="default"/>
          <w:lang w:val="en-US" w:eastAsia="zh-CN"/>
        </w:rPr>
      </w:pPr>
    </w:p>
    <w:tbl>
      <w:tblPr>
        <w:tblStyle w:val="2"/>
        <w:tblW w:w="8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315"/>
        <w:gridCol w:w="2977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序号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课程名称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所属院系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课程负责人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1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病理学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基础医学院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周玲生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2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人体解剖学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基础医学院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刘恒兴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3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药理学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药学院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贾杰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4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医学遗传学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生命科学技术学院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基础医学院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杨保胜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5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医学细胞生物学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生命科学技术学院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基础医学院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杨保胜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6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细胞分子生物学与遗传学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基础医学院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生命科学技术学院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杨保胜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7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医用化学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基础医学院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王秀菊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8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医学分子生物学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基础医学院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杨保胜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9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组织胚胎学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基础医学院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周 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10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生物化学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基础医学院</w:t>
            </w:r>
          </w:p>
        </w:tc>
        <w:tc>
          <w:tcPr>
            <w:tcW w:w="26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王俐</w:t>
            </w:r>
          </w:p>
        </w:tc>
      </w:tr>
    </w:tbl>
    <w:p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简体" w:hAnsi="Times New Roman" w:eastAsia="方正小标宋简体" w:cs="黑体"/>
          <w:sz w:val="44"/>
          <w:szCs w:val="44"/>
        </w:rPr>
      </w:pPr>
      <w:r>
        <w:rPr>
          <w:rFonts w:hint="eastAsia" w:ascii="方正小标宋简体" w:hAnsi="Times New Roman" w:eastAsia="方正小标宋简体" w:cs="黑体"/>
          <w:sz w:val="44"/>
          <w:szCs w:val="44"/>
        </w:rPr>
        <w:t>2018年在线课程立项课程</w:t>
      </w:r>
    </w:p>
    <w:p/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1701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课程名称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所属院系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课程负责人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工号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免疫学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基础医学院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游永鹤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13512058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600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生理学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基础医学院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刘长金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13517102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药物分析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药学院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赵媛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13552082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4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有机化学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基础医学院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王秀菊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11512034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5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发酵工程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生命科学技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术学院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胡焕焕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13533088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6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诊断学实验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临床学院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谢静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14552152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7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儿科护理学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护理学院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熊欢欢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17542035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8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天然药物化学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药学院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周小丽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13552081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9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药用植物学与生药学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药学院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李彦灵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17522009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毛泽东思想和中国特色社会主义理论体系概论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思政部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石霞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095620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11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马克思主义基本原理概论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思政部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罗倩倩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13562098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12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中国近现代史纲要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思政部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杨娟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08562035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组织行为学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管理学院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李静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  <w:lang w:bidi="ar"/>
              </w:rPr>
              <w:t>07111006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97F4C"/>
    <w:rsid w:val="16955120"/>
    <w:rsid w:val="2D0D0FE4"/>
    <w:rsid w:val="4829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2021-10-11T08:03:00Z</dcterms:created>
  <dc:creator>肖现芳</dc:creator>
  <cp:lastModifiedBy>肖现芳</cp:lastModifiedBy>
  <dcterms:modified xsi:type="dcterms:W3CDTF">2021-11-19T01:38:53Z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0B446AD5E11F4BBC8DF6DB0C1D032B12</vt:lpwstr>
  </property>
</Properties>
</file>